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2F" w:rsidRPr="005504E2" w:rsidRDefault="00EE4A35" w:rsidP="008B0F2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2020 </w:t>
      </w:r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Стипендия Правительства Республики Корея для иностранных студентов,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Undergraduate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Degrees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(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бакалавриат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)</w:t>
      </w:r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br/>
      </w:r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br/>
      </w:r>
      <w:r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2020</w:t>
      </w:r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Global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Korea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Scholarship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: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Korean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Government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Scholarship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program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for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Undergraduate</w:t>
      </w:r>
      <w:proofErr w:type="spellEnd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Degrees</w:t>
      </w:r>
      <w:proofErr w:type="spellEnd"/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Квота Посо</w:t>
      </w:r>
      <w:r w:rsidR="001E01FD">
        <w:rPr>
          <w:rFonts w:eastAsia="맑은 고딕"/>
          <w:color w:val="484848"/>
          <w:sz w:val="26"/>
          <w:szCs w:val="26"/>
          <w:bdr w:val="none" w:sz="0" w:space="0" w:color="auto" w:frame="1"/>
        </w:rPr>
        <w:t>льства: Российская Федерация – 3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человека </w:t>
      </w:r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 xml:space="preserve">(из </w:t>
      </w:r>
      <w:proofErr w:type="gramStart"/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>которых</w:t>
      </w:r>
      <w:proofErr w:type="gramEnd"/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 xml:space="preserve"> 1 квота только для кандидата этнического корейца)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>Посольство Республики Корея рекомендует в NIIED </w:t>
      </w:r>
      <w:r w:rsid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3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человека от России (2 к</w:t>
      </w:r>
      <w:r w:rsidR="006514E2">
        <w:rPr>
          <w:rFonts w:eastAsia="맑은 고딕"/>
          <w:color w:val="252424"/>
          <w:sz w:val="26"/>
          <w:szCs w:val="26"/>
          <w:bdr w:val="none" w:sz="0" w:space="0" w:color="auto" w:frame="1"/>
        </w:rPr>
        <w:t>андидата на получение гранта и 1 «запасного» кандидата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на грант)</w:t>
      </w:r>
      <w:r w:rsid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, </w:t>
      </w:r>
      <w:r w:rsidR="006514E2">
        <w:rPr>
          <w:rFonts w:eastAsia="맑은 고딕"/>
          <w:color w:val="252424"/>
          <w:sz w:val="26"/>
          <w:szCs w:val="26"/>
          <w:bdr w:val="none" w:sz="0" w:space="0" w:color="auto" w:frame="1"/>
        </w:rPr>
        <w:t>всего 4</w:t>
      </w:r>
      <w:r w:rsidR="00EE4A35"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человек</w:t>
      </w:r>
      <w:r w:rsidR="006514E2">
        <w:rPr>
          <w:rFonts w:eastAsia="맑은 고딕"/>
          <w:color w:val="252424"/>
          <w:sz w:val="26"/>
          <w:szCs w:val="26"/>
          <w:bdr w:val="none" w:sz="0" w:space="0" w:color="auto" w:frame="1"/>
        </w:rPr>
        <w:t>а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○Период представления </w:t>
      </w:r>
      <w:r w:rsidR="00882481"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документов: С 14.10.2019  по 21.10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.2019  (до 18.00 по московскому времени)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</w:r>
      <w:r w:rsidR="00882481"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○Рассмотрение документов: 23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  <w:r w:rsidR="00882481"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1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0.2019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>○Дата проведения собеседования:  2</w:t>
      </w:r>
      <w:r w:rsidR="00882481"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5</w:t>
      </w:r>
      <w:r w:rsid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.10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.2019   (Время проведения будет сообщено отдельно, отобранным кандидатам)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 xml:space="preserve">*с теми, кто не имеет возможности приехать в посольство для личного присутствия, собеседование проводится через интернет, по </w:t>
      </w:r>
      <w:proofErr w:type="spellStart"/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Skype</w:t>
      </w:r>
      <w:proofErr w:type="spellEnd"/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  <w:r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 xml:space="preserve">Объявление результатов отбора посольства: </w:t>
      </w:r>
      <w:r w:rsidR="00882481" w:rsidRPr="00882481">
        <w:rPr>
          <w:rFonts w:eastAsia="맑은 고딕"/>
          <w:color w:val="252424"/>
          <w:sz w:val="26"/>
          <w:szCs w:val="26"/>
          <w:bdr w:val="none" w:sz="0" w:space="0" w:color="auto" w:frame="1"/>
        </w:rPr>
        <w:t>28.10.2019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u w:val="single"/>
          <w:bdr w:val="none" w:sz="0" w:space="0" w:color="auto" w:frame="1"/>
        </w:rPr>
        <w:t>Критерии отбора I тура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: школьные оценки, владение иностранными языками, активности связанные с учебой и другие, общая оценка пакета документов и прочее.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u w:val="single"/>
          <w:bdr w:val="none" w:sz="0" w:space="0" w:color="auto" w:frame="1"/>
        </w:rPr>
        <w:t>Критерии отбора на собеседовании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: способность учиться, способности к обучению на выбранной специальности, владение иностранными языками, общее впечатление, манеры, способность приспособиться к другой культуре, возможность внесения своего вклада в будущем, знание и усвоение условий гранта, общая оценка и прочее.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*При оценивании учитываются стандарты NIIED и принимающей документы организации.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Возможна подача заявок только в университеты, участвующие в данном гранте. Необходимо обязательно проверить </w:t>
      </w:r>
      <w:r w:rsidRPr="00760A52">
        <w:rPr>
          <w:rFonts w:eastAsia="맑은 고딕"/>
          <w:sz w:val="26"/>
          <w:szCs w:val="26"/>
          <w:bdr w:val="none" w:sz="0" w:space="0" w:color="auto" w:frame="1"/>
        </w:rPr>
        <w:t xml:space="preserve">участвующие университеты и программы обучения, предлагаемые по </w:t>
      </w:r>
      <w:proofErr w:type="spellStart"/>
      <w:r w:rsidR="00F80744" w:rsidRPr="00760A52">
        <w:rPr>
          <w:rFonts w:eastAsia="맑은 고딕"/>
          <w:sz w:val="26"/>
          <w:szCs w:val="26"/>
          <w:bdr w:val="none" w:sz="0" w:space="0" w:color="auto" w:frame="1"/>
        </w:rPr>
        <w:t>бакалавриату</w:t>
      </w:r>
      <w:proofErr w:type="spellEnd"/>
      <w:r w:rsidR="00F80744" w:rsidRPr="00760A52">
        <w:rPr>
          <w:rFonts w:eastAsia="맑은 고딕"/>
          <w:sz w:val="26"/>
          <w:szCs w:val="26"/>
          <w:bdr w:val="none" w:sz="0" w:space="0" w:color="auto" w:frame="1"/>
        </w:rPr>
        <w:t xml:space="preserve"> </w:t>
      </w:r>
      <w:r w:rsidRPr="00760A52">
        <w:rPr>
          <w:rFonts w:eastAsia="맑은 고딕"/>
          <w:sz w:val="26"/>
          <w:szCs w:val="26"/>
          <w:bdr w:val="none" w:sz="0" w:space="0" w:color="auto" w:frame="1"/>
        </w:rPr>
        <w:t>через сайт </w:t>
      </w:r>
      <w:hyperlink r:id="rId5" w:history="1">
        <w:r w:rsidR="004316E0" w:rsidRPr="00760A52">
          <w:rPr>
            <w:rStyle w:val="a4"/>
            <w:rFonts w:eastAsia="맑은 고딕"/>
            <w:color w:val="auto"/>
            <w:sz w:val="26"/>
            <w:szCs w:val="26"/>
            <w:u w:val="none"/>
            <w:bdr w:val="none" w:sz="0" w:space="0" w:color="auto" w:frame="1"/>
          </w:rPr>
          <w:t>www.studyinkore</w:t>
        </w:r>
        <w:r w:rsidR="004316E0" w:rsidRPr="00760A52">
          <w:rPr>
            <w:rStyle w:val="a4"/>
            <w:rFonts w:eastAsia="맑은 고딕"/>
            <w:color w:val="auto"/>
            <w:sz w:val="26"/>
            <w:szCs w:val="26"/>
            <w:u w:val="none"/>
            <w:bdr w:val="none" w:sz="0" w:space="0" w:color="auto" w:frame="1"/>
            <w:lang w:val="en-US"/>
          </w:rPr>
          <w:t>a</w:t>
        </w:r>
        <w:r w:rsidR="004316E0" w:rsidRPr="00760A52">
          <w:rPr>
            <w:rStyle w:val="a4"/>
            <w:rFonts w:eastAsia="맑은 고딕"/>
            <w:color w:val="auto"/>
            <w:sz w:val="26"/>
            <w:szCs w:val="26"/>
            <w:u w:val="none"/>
            <w:bdr w:val="none" w:sz="0" w:space="0" w:color="auto" w:frame="1"/>
          </w:rPr>
          <w:t>.go.kr</w:t>
        </w:r>
      </w:hyperlink>
      <w:r w:rsidRPr="00760A52">
        <w:rPr>
          <w:rFonts w:eastAsia="맑은 고딕"/>
          <w:sz w:val="26"/>
          <w:szCs w:val="26"/>
          <w:bdr w:val="none" w:sz="0" w:space="0" w:color="auto" w:frame="1"/>
        </w:rPr>
        <w:t>  в разделе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University</w:t>
      </w:r>
      <w:proofErr w:type="spell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information</w:t>
      </w:r>
      <w:proofErr w:type="spell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Просим обратить внимание, что даже если заявитель подает  документы на программу на английском языке, не все предметы ведутся на английском. Необходимо проверить учебный план направления через сайт университета. В основном, языком обучения является корейский язык.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Невозможна подача документов на программы обучения, где есть вечерние классы, сезонные классы или учеба посредством дистанционных лекций т.п., то есть программа отличается от обычной</w:t>
      </w:r>
      <w:r w:rsidR="00EE4A35"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программы </w:t>
      </w:r>
      <w:proofErr w:type="spellStart"/>
      <w:r w:rsidR="00EE4A35"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бакалавриата</w:t>
      </w:r>
      <w:proofErr w:type="spell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</w:p>
    <w:p w:rsidR="00EE4A35" w:rsidRPr="005504E2" w:rsidRDefault="00EE4A35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Прием документов осуществляется Посольством Республики Корея в Российской Федерации (</w:t>
      </w:r>
      <w:proofErr w:type="gram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г</w:t>
      </w:r>
      <w:proofErr w:type="gram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. Москва). Документы могут быть предоставлены лично, третьим лицом или полные пакеты документов могут быть направлены в посольство почтой на адрес: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 xml:space="preserve">Россия, </w:t>
      </w:r>
      <w:proofErr w:type="gram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г</w:t>
      </w:r>
      <w:proofErr w:type="gram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. Москва, ул. </w:t>
      </w:r>
      <w:proofErr w:type="spell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Плю</w:t>
      </w:r>
      <w:r w:rsidR="004316E0">
        <w:rPr>
          <w:rFonts w:eastAsia="맑은 고딕"/>
          <w:color w:val="252424"/>
          <w:sz w:val="26"/>
          <w:szCs w:val="26"/>
          <w:bdr w:val="none" w:sz="0" w:space="0" w:color="auto" w:frame="1"/>
        </w:rPr>
        <w:t>щиха</w:t>
      </w:r>
      <w:proofErr w:type="spellEnd"/>
      <w:r w:rsidR="004316E0">
        <w:rPr>
          <w:rFonts w:eastAsia="맑은 고딕"/>
          <w:color w:val="252424"/>
          <w:sz w:val="26"/>
          <w:szCs w:val="26"/>
          <w:bdr w:val="none" w:sz="0" w:space="0" w:color="auto" w:frame="1"/>
        </w:rPr>
        <w:t>, дом 56, строение 1, 119121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.</w:t>
      </w:r>
    </w:p>
    <w:p w:rsidR="004316E0" w:rsidRDefault="008B0F2F" w:rsidP="004316E0">
      <w:pPr>
        <w:pStyle w:val="Normal"/>
        <w:spacing w:line="240" w:lineRule="auto"/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Посольство Республики Корея в Российской Федерации, Отдел образования, KGSP.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  <w:t>Контакты: +7-495-783-2727, Отдел Образования   </w:t>
      </w:r>
      <w:proofErr w:type="spellStart"/>
      <w:r w:rsidR="004316E0">
        <w:rPr>
          <w:rFonts w:ascii="함초롬바탕" w:eastAsia="함초롬바탕" w:hAnsi="함초롬바탕" w:cs="함초롬바탕" w:hint="eastAsia"/>
          <w:lang w:val="en-US"/>
        </w:rPr>
        <w:t>educationhwang</w:t>
      </w:r>
      <w:proofErr w:type="spellEnd"/>
      <w:r w:rsidR="004316E0" w:rsidRPr="004316E0">
        <w:rPr>
          <w:rFonts w:ascii="함초롬바탕" w:eastAsia="함초롬바탕" w:hAnsi="함초롬바탕" w:cs="함초롬바탕" w:hint="eastAsia"/>
        </w:rPr>
        <w:t>@</w:t>
      </w:r>
      <w:r w:rsidR="004316E0">
        <w:rPr>
          <w:rFonts w:ascii="함초롬바탕" w:eastAsia="함초롬바탕" w:hAnsi="함초롬바탕" w:cs="함초롬바탕" w:hint="eastAsia"/>
          <w:lang w:val="en-US"/>
        </w:rPr>
        <w:t>mail</w:t>
      </w:r>
      <w:r w:rsidR="004316E0" w:rsidRPr="004316E0">
        <w:rPr>
          <w:rFonts w:ascii="함초롬바탕" w:eastAsia="함초롬바탕" w:hAnsi="함초롬바탕" w:cs="함초롬바탕" w:hint="eastAsia"/>
        </w:rPr>
        <w:t>.</w:t>
      </w:r>
      <w:proofErr w:type="spellStart"/>
      <w:r w:rsidR="004316E0">
        <w:rPr>
          <w:rFonts w:ascii="함초롬바탕" w:eastAsia="함초롬바탕" w:hAnsi="함초롬바탕" w:cs="함초롬바탕" w:hint="eastAsia"/>
          <w:lang w:val="en-US"/>
        </w:rPr>
        <w:t>ru</w:t>
      </w:r>
      <w:proofErr w:type="spellEnd"/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lastRenderedPageBreak/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Документы, поступившие в посольство после даты окончания приема, рассмотрению не подлежат. Просим Вас принять во внимание, что документы должны быть обязательно доставлены непосредственно в посольство и строго до окончания приемного срока.  Ответственность за услуги почты или курьерской службы посольство не несет.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굴림" w:hAnsi="굴림"/>
          <w:color w:val="484848"/>
          <w:sz w:val="26"/>
          <w:szCs w:val="26"/>
          <w:bdr w:val="none" w:sz="0" w:space="0" w:color="auto" w:frame="1"/>
        </w:rPr>
        <w:t>※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 </w:t>
      </w:r>
      <w:r w:rsidRPr="005504E2">
        <w:rPr>
          <w:rFonts w:eastAsia="굴림" w:hAnsi="굴림"/>
          <w:color w:val="484848"/>
          <w:sz w:val="26"/>
          <w:szCs w:val="26"/>
          <w:bdr w:val="none" w:sz="0" w:space="0" w:color="auto" w:frame="1"/>
        </w:rPr>
        <w:t>※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 </w:t>
      </w:r>
      <w:r w:rsidRPr="005504E2">
        <w:rPr>
          <w:rFonts w:eastAsia="굴림" w:hAnsi="굴림"/>
          <w:color w:val="484848"/>
          <w:sz w:val="26"/>
          <w:szCs w:val="26"/>
          <w:bdr w:val="none" w:sz="0" w:space="0" w:color="auto" w:frame="1"/>
        </w:rPr>
        <w:t>※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 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br/>
        <w:t>Уважаемые заявители, обращаем Ваше внимание на следующее: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Оригиналы документов, предоставленные в посольство, возврату не подлежат.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Заполнить анкету необходимо на английском или корейском языке.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proofErr w:type="gram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Посольству должен быть предоставлен один пакет документов-оригиналов (включает в себя оригиналы или копии, заверенные нотариально.</w:t>
      </w:r>
      <w:proofErr w:type="gram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gram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Любой документ, который имеется у Вас на русском языке, должен быть обязательно переведен на английский или корейский язык и заверен нотариально) и три пакета ксерокопий пакета документов-оригиналов. </w:t>
      </w:r>
      <w:proofErr w:type="gramEnd"/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• Для участия в I туре дополнительно оформлять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апостиль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на документы не требуется. 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br/>
        <w:t xml:space="preserve">• Документы должны быть разложены строго в том порядке, как указано в перечне документов в FORM 1.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Application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form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Не полные комплекты документов не принимаются и не рассматриваются.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</w:t>
      </w:r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 xml:space="preserve">Убедительная просьба не скреплять самостоятельно анкеты и другие документы </w:t>
      </w:r>
      <w:proofErr w:type="spellStart"/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>степлером</w:t>
      </w:r>
      <w:proofErr w:type="spellEnd"/>
      <w:r w:rsidRPr="005504E2">
        <w:rPr>
          <w:rFonts w:eastAsia="맑은 고딕"/>
          <w:color w:val="484848"/>
          <w:sz w:val="26"/>
          <w:szCs w:val="26"/>
          <w:u w:val="single"/>
          <w:bdr w:val="none" w:sz="0" w:space="0" w:color="auto" w:frame="1"/>
        </w:rPr>
        <w:t>, скрепками и проч., не раскладывать каждый документ в отдельный файл.</w:t>
      </w:r>
    </w:p>
    <w:p w:rsidR="008B0F2F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• На первой странице каждого документа заявитель должен поставить порядковый номер и написать название документа в правом верхнем углу (можно карандашом) в соответствии с перечнем документов указанном в FORM 1.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Application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form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.</w:t>
      </w:r>
    </w:p>
    <w:p w:rsidR="003864F9" w:rsidRPr="005504E2" w:rsidRDefault="003864F9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</w:t>
      </w: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Заявителям на квоту для этических корейцев необходимо предоставить свидетельство о рождении или иной другой официальный документ, который может подтвердить этническую принадлежность. </w:t>
      </w:r>
    </w:p>
    <w:p w:rsidR="00651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Посольство не принимает отдельно направленные сертификаты экзаменов на знание английского языка, таких как TOEFL, TOEIC, IELTS. Подать их заявитель может только вместе с пакетами документов. 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br/>
        <w:t>• Заявитель может подать сертификаты иностранных языков в оригинальном виде, либо</w:t>
      </w:r>
      <w:r w:rsidR="00F80744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заверенные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копии</w:t>
      </w:r>
      <w:r w:rsidR="006514E2">
        <w:rPr>
          <w:rFonts w:eastAsia="맑은 고딕"/>
          <w:color w:val="484848"/>
          <w:sz w:val="26"/>
          <w:szCs w:val="26"/>
          <w:bdr w:val="none" w:sz="0" w:space="0" w:color="auto" w:frame="1"/>
        </w:rPr>
        <w:t>.</w:t>
      </w:r>
    </w:p>
    <w:p w:rsidR="008B0F2F" w:rsidRPr="005504E2" w:rsidRDefault="003864F9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>Сертификаты</w:t>
      </w:r>
      <w:r w:rsidR="00651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на знание английского языка </w:t>
      </w:r>
      <w:r w:rsidR="006514E2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TOEFL, TOEIC, IELTS</w:t>
      </w:r>
      <w:r w:rsidR="00651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могут быть заверены </w:t>
      </w:r>
      <w:r w:rsidR="008B0F2F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Консульским отделом Посольства Республики Корея.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Услуга заверения в Консульском отделе платная, стоимость составляет 4 доллара США (за 1 документ). Оплата услуги осуществляется только в валюте США, наличными. Для </w:t>
      </w:r>
      <w:proofErr w:type="gram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заверения</w:t>
      </w:r>
      <w:r w:rsidR="00F80744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документа</w:t>
      </w:r>
      <w:proofErr w:type="gramEnd"/>
      <w:r w:rsidR="00F80744">
        <w:rPr>
          <w:rFonts w:eastAsia="맑은 고딕"/>
          <w:color w:val="484848"/>
          <w:sz w:val="26"/>
          <w:szCs w:val="26"/>
          <w:bdr w:val="none" w:sz="0" w:space="0" w:color="auto" w:frame="1"/>
        </w:rPr>
        <w:t>, необходимо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предоставить оригинал документа, его ксерокопию, загранпаспорт. Подать документ на заверение можно через третье лицо, без доверенности.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Консульский от</w:t>
      </w:r>
      <w:r w:rsidR="003864F9">
        <w:rPr>
          <w:rFonts w:eastAsia="맑은 고딕"/>
          <w:color w:val="484848"/>
          <w:sz w:val="26"/>
          <w:szCs w:val="26"/>
          <w:bdr w:val="none" w:sz="0" w:space="0" w:color="auto" w:frame="1"/>
        </w:rPr>
        <w:t>дел может только заверить копии указанных выше сертификатов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, но не осуществляет его перевод.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br/>
        <w:t>Консульский отдел не осуществляет перевод и не заверяет такие документы, как диплом или вкладыш с оценками.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В связи с разницей в оценочной системе Республики Корея и Российской Федерации заявитель должен получить справку о системе оценивания в учебном заведении, которое окончил.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• Если в аттестате и приложении с оценками к аттестату нет информации о среднем балле (GPA,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grade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point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average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), для получения информации о среднем балле, заявитель должен обратиться в учебное заведение, которое окончил.</w:t>
      </w:r>
    </w:p>
    <w:p w:rsidR="00973F97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lastRenderedPageBreak/>
        <w:t>В случае</w:t>
      </w:r>
      <w:proofErr w:type="gram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,</w:t>
      </w:r>
      <w:proofErr w:type="gram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если учебное заведение не выдает такую информацию, заявитель может рассчитать свой балл сам. Для этого нужно сложить ВСЕ оценки (за исключением предметов без оценок) и поделить их на количество предметов, которые вы учитывали в расчетах. После этого нужно обратиться к таблице GPA, которая может быть найдена в Предписании,  для правильного заполнения  анкеты.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br/>
        <w:t>• В качестве подтверждения гражданства может быть предоставлено свидетельство о рождении</w:t>
      </w:r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или паспорт. При невозможности </w:t>
      </w:r>
      <w:proofErr w:type="gramStart"/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>предоставить данные документы</w:t>
      </w:r>
      <w:proofErr w:type="gramEnd"/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, заявителю необходимо </w:t>
      </w:r>
      <w:r w:rsidR="00973F97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предоста</w:t>
      </w:r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вить иной официальный документ, </w:t>
      </w:r>
      <w:r w:rsidR="00973F97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подтверждающий гражданство</w:t>
      </w:r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>. Каким именно документом заявитель может это сделать - уточняет в уполномоченном российском органе.</w:t>
      </w:r>
    </w:p>
    <w:p w:rsidR="00973F97" w:rsidRDefault="00973F97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>В случае со свидетельством о рождении, это должен быть документ,</w:t>
      </w:r>
      <w:r w:rsidR="008B0F2F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в котором указано </w:t>
      </w:r>
      <w:r w:rsidR="008B0F2F"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гражданство</w:t>
      </w:r>
      <w:r w:rsidR="008B0F2F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, а  не ТОЛЬКО НАЦИОНАЛЬНОСТЬ. </w:t>
      </w: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Если указана только национальность, то данным документов невозможно подтвердить гражданство, а только родство. </w:t>
      </w:r>
    </w:p>
    <w:p w:rsidR="00973F97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Гражданство может быть подтверждено загранпаспортом. Достаточно приложить </w:t>
      </w:r>
      <w:r w:rsidRPr="005504E2">
        <w:rPr>
          <w:rFonts w:eastAsia="맑은 고딕"/>
          <w:b/>
          <w:bCs/>
          <w:color w:val="484848"/>
          <w:sz w:val="26"/>
          <w:szCs w:val="26"/>
          <w:bdr w:val="none" w:sz="0" w:space="0" w:color="auto" w:frame="1"/>
        </w:rPr>
        <w:t>просто ксерокопии загранпаспортов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 заявителя и его родителей, однако, если фамилии разнятся, необходимо также предоставить свидетельство о рождении или иной документ, способный подтвердить родство. 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В случае с российскими внутренними паспортами – необходимо перевести и заверить перевод нотариально.</w:t>
      </w:r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•Условиями гранта предполагается, что рекомендательное письмо должно быть запечатано в конверте и на месте склеивания </w:t>
      </w:r>
      <w:proofErr w:type="spell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рекомендатель</w:t>
      </w:r>
      <w:proofErr w:type="spell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 должен поставить роспись или печать (допустима печать деканата или ответственного отдела учебного заведения). Так как, получив рекомендательное письмо, кандидат вскрывать его не может, достаточно приложить 2 запечатанных рекомендательных письма только к пакету документов-оригиналов.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 xml:space="preserve">Рекомендательное письмо должно быть заполнено </w:t>
      </w:r>
      <w:proofErr w:type="spellStart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рекомендателем</w:t>
      </w:r>
      <w:proofErr w:type="spellEnd"/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, способным оценить академическую успеваемость, в соответствии с инструкциями, указанными на форме и заполняется на английском или корейском языке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Если рекомендательное письмо было вскрыто заявителем или вышеуказанные условия были не выполнены, документы из конкурса исключаются.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• Если заявитель не выполняет или не соответствует одному или нескольким условиям Предписания или же предоставляет о себе заведомо ложную информацию, он будет немедленно исключен из конкурса.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Просим Вас иметь в виду, что: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-Сотрудники посольства могут проконсультировать только по процессу подачи документов в соответствии с Предписанием;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-Сотрудники посольства не дают рекомендации по заполнению содержания анкеты или учебного плана (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Study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Plan</w:t>
      </w:r>
      <w:proofErr w:type="spellEnd"/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);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-Сотрудники посольства не консультируют по содержанию собеседования и вопросам, которые задают на нем;</w:t>
      </w:r>
    </w:p>
    <w:p w:rsidR="008B0F2F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-Сотрудники посольства не сообщают информацию о количес</w:t>
      </w:r>
      <w:r w:rsidR="00973F97">
        <w:rPr>
          <w:rFonts w:eastAsia="맑은 고딕"/>
          <w:color w:val="484848"/>
          <w:sz w:val="26"/>
          <w:szCs w:val="26"/>
          <w:bdr w:val="none" w:sz="0" w:space="0" w:color="auto" w:frame="1"/>
        </w:rPr>
        <w:t>тве поданных заявлений на грант</w:t>
      </w:r>
      <w:r w:rsidR="00973F97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;</w:t>
      </w: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 </w:t>
      </w:r>
    </w:p>
    <w:p w:rsidR="003864F9" w:rsidRPr="005504E2" w:rsidRDefault="003864F9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484848"/>
          <w:sz w:val="26"/>
          <w:szCs w:val="26"/>
          <w:bdr w:val="none" w:sz="0" w:space="0" w:color="auto" w:frame="1"/>
        </w:rPr>
      </w:pP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>- Сотрудники посольства не дают справок  о том, почему кандидат не был рекомендован на грант</w:t>
      </w:r>
      <w:r w:rsidR="00973F97"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;</w:t>
      </w:r>
      <w:r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 </w:t>
      </w:r>
    </w:p>
    <w:p w:rsidR="00EE4A35" w:rsidRPr="005504E2" w:rsidRDefault="00EE4A35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 xml:space="preserve">-При подаче документов лично в Посольство, сотрудники не выдают никакой справки о получении документов. </w:t>
      </w:r>
    </w:p>
    <w:p w:rsidR="008B0F2F" w:rsidRPr="005504E2" w:rsidRDefault="008B0F2F" w:rsidP="008B0F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484848"/>
          <w:sz w:val="26"/>
          <w:szCs w:val="26"/>
          <w:bdr w:val="none" w:sz="0" w:space="0" w:color="auto" w:frame="1"/>
        </w:rPr>
        <w:t> 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Вся подробная информация о гранте, условиях, процессе отбора и формы для заполнения,  могут быть найдены в приложении.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br/>
      </w:r>
      <w:r w:rsidRPr="005504E2">
        <w:rPr>
          <w:rFonts w:eastAsia="맑은 고딕"/>
          <w:b/>
          <w:bCs/>
          <w:color w:val="252424"/>
          <w:sz w:val="26"/>
          <w:szCs w:val="26"/>
          <w:bdr w:val="none" w:sz="0" w:space="0" w:color="auto" w:frame="1"/>
        </w:rPr>
        <w:lastRenderedPageBreak/>
        <w:t>Просим Вас внимательно и аккуратно ознакомиться с содержанием документов, находящихся в приложении.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 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  <w:lang w:val="en-US"/>
        </w:rPr>
      </w:pP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Контактная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t xml:space="preserve"> 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информация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t xml:space="preserve"> 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по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t xml:space="preserve"> 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частным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t xml:space="preserve"> 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</w:rPr>
        <w:t>вопросам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t>:</w:t>
      </w:r>
      <w:r w:rsidRPr="005504E2">
        <w:rPr>
          <w:rFonts w:eastAsia="맑은 고딕"/>
          <w:color w:val="252424"/>
          <w:sz w:val="26"/>
          <w:szCs w:val="26"/>
          <w:bdr w:val="none" w:sz="0" w:space="0" w:color="auto" w:frame="1"/>
          <w:lang w:val="en-US"/>
        </w:rPr>
        <w:br/>
      </w:r>
      <w:r w:rsidRPr="005504E2">
        <w:rPr>
          <w:rFonts w:eastAsia="맑은 고딕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Global Korea Scholarship Team, Dept. of Global Human Resources Development, NIIED</w:t>
      </w:r>
    </w:p>
    <w:p w:rsidR="005504E2" w:rsidRPr="005504E2" w:rsidRDefault="005504E2" w:rsidP="00550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휴먼명조"/>
          <w:sz w:val="24"/>
          <w:szCs w:val="24"/>
          <w:lang w:val="en-US"/>
        </w:rPr>
      </w:pPr>
      <w:r w:rsidRPr="005504E2">
        <w:rPr>
          <w:rFonts w:ascii="Times New Roman" w:eastAsia="휴먼명조"/>
          <w:sz w:val="24"/>
          <w:szCs w:val="24"/>
          <w:lang w:val="en-US"/>
        </w:rPr>
        <w:t xml:space="preserve">Website: </w:t>
      </w:r>
      <w:hyperlink r:id="rId6" w:history="1">
        <w:r w:rsidRPr="005504E2">
          <w:rPr>
            <w:rStyle w:val="a4"/>
            <w:rFonts w:ascii="Times New Roman" w:eastAsia="휴먼명조"/>
            <w:sz w:val="24"/>
            <w:szCs w:val="24"/>
            <w:lang w:val="en-US"/>
          </w:rPr>
          <w:t>www.studyinkorea.go.kr</w:t>
        </w:r>
      </w:hyperlink>
      <w:r w:rsidRPr="005504E2">
        <w:rPr>
          <w:rFonts w:ascii="Times New Roman" w:eastAsia="휴먼명조"/>
          <w:sz w:val="24"/>
          <w:szCs w:val="24"/>
          <w:lang w:val="en-US"/>
        </w:rPr>
        <w:t xml:space="preserve"> (Scholarships &gt; Government Scholarship &gt; GKS Notice)</w:t>
      </w:r>
      <w:r w:rsidRPr="005504E2">
        <w:rPr>
          <w:rFonts w:ascii="Times New Roman" w:eastAsia="굴림"/>
          <w:sz w:val="24"/>
          <w:szCs w:val="24"/>
          <w:lang w:val="en-US"/>
        </w:rPr>
        <w:t xml:space="preserve"> </w:t>
      </w:r>
    </w:p>
    <w:p w:rsidR="005504E2" w:rsidRPr="003C337B" w:rsidRDefault="005504E2" w:rsidP="00550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휴먼명조"/>
          <w:sz w:val="24"/>
          <w:szCs w:val="24"/>
        </w:rPr>
      </w:pPr>
      <w:proofErr w:type="spellStart"/>
      <w:r w:rsidRPr="003C337B">
        <w:rPr>
          <w:rFonts w:ascii="Times New Roman" w:eastAsia="굴림"/>
          <w:sz w:val="24"/>
          <w:szCs w:val="24"/>
        </w:rPr>
        <w:t>E-mail</w:t>
      </w:r>
      <w:proofErr w:type="spellEnd"/>
      <w:r w:rsidRPr="003C337B">
        <w:rPr>
          <w:rFonts w:ascii="Times New Roman" w:eastAsia="굴림"/>
          <w:sz w:val="24"/>
          <w:szCs w:val="24"/>
        </w:rPr>
        <w:t>: kgspniied@korea.kr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  <w:lang w:val="en-US"/>
        </w:rPr>
      </w:pPr>
      <w:r w:rsidRPr="005504E2">
        <w:rPr>
          <w:rFonts w:eastAsia="맑은 고딕"/>
          <w:color w:val="000000"/>
          <w:sz w:val="26"/>
          <w:szCs w:val="26"/>
          <w:bdr w:val="none" w:sz="0" w:space="0" w:color="auto" w:frame="1"/>
          <w:lang w:val="en-US"/>
        </w:rPr>
        <w:t>www.hikorea.go.kr</w:t>
      </w:r>
    </w:p>
    <w:p w:rsidR="00EE4A35" w:rsidRPr="005504E2" w:rsidRDefault="00EE4A35" w:rsidP="00EE4A35">
      <w:pPr>
        <w:pStyle w:val="a3"/>
        <w:shd w:val="clear" w:color="auto" w:fill="FFFFFF"/>
        <w:spacing w:before="0" w:beforeAutospacing="0" w:after="0" w:afterAutospacing="0"/>
        <w:rPr>
          <w:rFonts w:eastAsia="맑은 고딕"/>
          <w:color w:val="252424"/>
          <w:sz w:val="26"/>
          <w:szCs w:val="26"/>
          <w:lang w:val="en-US"/>
        </w:rPr>
      </w:pPr>
      <w:r w:rsidRPr="005504E2">
        <w:rPr>
          <w:rFonts w:eastAsia="맑은 고딕"/>
          <w:color w:val="000000"/>
          <w:sz w:val="26"/>
          <w:szCs w:val="26"/>
          <w:bdr w:val="none" w:sz="0" w:space="0" w:color="auto" w:frame="1"/>
          <w:lang w:val="en-US"/>
        </w:rPr>
        <w:t>Higher Education in Korea heik.academyinfo.go.kr</w:t>
      </w:r>
    </w:p>
    <w:p w:rsidR="008B0D9B" w:rsidRPr="005504E2" w:rsidRDefault="008B0D9B">
      <w:pPr>
        <w:rPr>
          <w:sz w:val="26"/>
          <w:szCs w:val="26"/>
          <w:lang w:val="en-US"/>
        </w:rPr>
      </w:pPr>
    </w:p>
    <w:sectPr w:rsidR="008B0D9B" w:rsidRPr="005504E2" w:rsidSect="005227B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7753EE9"/>
    <w:multiLevelType w:val="hybridMultilevel"/>
    <w:tmpl w:val="7B6A321E"/>
    <w:lvl w:ilvl="0" w:tplc="6C124A96">
      <w:start w:val="4"/>
      <w:numFmt w:val="bullet"/>
      <w:lvlText w:val=""/>
      <w:lvlPicBulletId w:val="0"/>
      <w:lvlJc w:val="left"/>
      <w:pPr>
        <w:ind w:left="800" w:hanging="400"/>
      </w:pPr>
      <w:rPr>
        <w:rFonts w:ascii="Wingdings" w:eastAsia="굴림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F2F"/>
    <w:rsid w:val="000E7656"/>
    <w:rsid w:val="001E01FD"/>
    <w:rsid w:val="003864F9"/>
    <w:rsid w:val="003D7245"/>
    <w:rsid w:val="004316E0"/>
    <w:rsid w:val="005227B3"/>
    <w:rsid w:val="005504E2"/>
    <w:rsid w:val="006514E2"/>
    <w:rsid w:val="006812C4"/>
    <w:rsid w:val="00760A52"/>
    <w:rsid w:val="007F4007"/>
    <w:rsid w:val="00882481"/>
    <w:rsid w:val="008B0D9B"/>
    <w:rsid w:val="008B0F2F"/>
    <w:rsid w:val="00973F97"/>
    <w:rsid w:val="00DE2745"/>
    <w:rsid w:val="00EE4A35"/>
    <w:rsid w:val="00F8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B0F2F"/>
    <w:rPr>
      <w:color w:val="0000FF"/>
      <w:u w:val="single"/>
    </w:rPr>
  </w:style>
  <w:style w:type="paragraph" w:customStyle="1" w:styleId="Normal">
    <w:name w:val="Normal"/>
    <w:basedOn w:val="a"/>
    <w:rsid w:val="004316E0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inkorea.go.kr" TargetMode="External"/><Relationship Id="rId5" Type="http://schemas.openxmlformats.org/officeDocument/2006/relationships/hyperlink" Target="http://www.studyinkorea.go.k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2019-09-11T09:04:00Z</cp:lastPrinted>
  <dcterms:created xsi:type="dcterms:W3CDTF">2019-09-09T07:54:00Z</dcterms:created>
  <dcterms:modified xsi:type="dcterms:W3CDTF">2019-09-11T15:01:00Z</dcterms:modified>
</cp:coreProperties>
</file>